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752"/>
        <w:gridCol w:w="960"/>
        <w:gridCol w:w="1302"/>
        <w:gridCol w:w="1300"/>
        <w:gridCol w:w="2931"/>
        <w:gridCol w:w="3387"/>
      </w:tblGrid>
      <w:tr w:rsidR="004633A4" w:rsidRPr="004633A4" w:rsidTr="004C7BCD">
        <w:trPr>
          <w:trHeight w:val="900"/>
          <w:tblHeader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Ročník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ROK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Počet prihlásených diel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Vitazi</w:t>
            </w:r>
            <w:proofErr w:type="spellEnd"/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Autori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Dielo </w:t>
            </w:r>
          </w:p>
        </w:tc>
      </w:tr>
      <w:tr w:rsidR="004633A4" w:rsidRPr="004633A4" w:rsidTr="004C7BCD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rok 2009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laureáti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</w:pPr>
            <w:r w:rsidRPr="004633A4"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  <w:t xml:space="preserve">arch. Bohumil Kováč, arch. </w:t>
            </w:r>
            <w:proofErr w:type="spellStart"/>
            <w:r w:rsidRPr="004633A4"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  <w:t>Jan</w:t>
            </w:r>
            <w:proofErr w:type="spellEnd"/>
            <w:r w:rsidRPr="004633A4"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633A4"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  <w:t>Komrska</w:t>
            </w:r>
            <w:proofErr w:type="spellEnd"/>
            <w:r w:rsidRPr="004633A4"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  <w:t xml:space="preserve">, arch. Jozef </w:t>
            </w:r>
            <w:proofErr w:type="spellStart"/>
            <w:r w:rsidRPr="004633A4"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  <w:t>Polgary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</w:pPr>
            <w:r w:rsidRPr="004633A4">
              <w:rPr>
                <w:rFonts w:ascii="Verdana" w:eastAsia="Times New Roman" w:hAnsi="Verdana"/>
                <w:b/>
                <w:bCs/>
                <w:sz w:val="20"/>
                <w:szCs w:val="20"/>
                <w:lang w:eastAsia="sk-SK"/>
              </w:rPr>
              <w:t>Urbanistická štúdia zóny Bratislava Zlaté piesky</w:t>
            </w:r>
          </w:p>
        </w:tc>
      </w:tr>
      <w:tr w:rsidR="004633A4" w:rsidRPr="004633A4" w:rsidTr="004C7BCD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1.nominácia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Verdana" w:eastAsia="Times New Roman" w:hAnsi="Verdana"/>
                <w:sz w:val="20"/>
                <w:szCs w:val="20"/>
                <w:lang w:eastAsia="sk-SK"/>
              </w:rPr>
            </w:pPr>
            <w:proofErr w:type="spellStart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ing.</w:t>
            </w:r>
            <w:proofErr w:type="spellEnd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Magdalena</w:t>
            </w:r>
            <w:proofErr w:type="spellEnd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 xml:space="preserve"> Horňáková arch. </w:t>
            </w:r>
            <w:proofErr w:type="spellStart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Robert</w:t>
            </w:r>
            <w:proofErr w:type="spellEnd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Paál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Verdana" w:eastAsia="Times New Roman" w:hAnsi="Verdana"/>
                <w:sz w:val="20"/>
                <w:szCs w:val="20"/>
                <w:lang w:eastAsia="sk-SK"/>
              </w:rPr>
            </w:pPr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Revitalizácia areálu kamenný mlyn v Trnave</w:t>
            </w:r>
          </w:p>
        </w:tc>
      </w:tr>
      <w:tr w:rsidR="004633A4" w:rsidRPr="004633A4" w:rsidTr="004C7BCD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2.nominácia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Verdana" w:eastAsia="Times New Roman" w:hAnsi="Verdana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sk-SK"/>
              </w:rPr>
              <w:t>ing.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sk-SK"/>
              </w:rPr>
              <w:t>Magdalena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sk-SK"/>
              </w:rPr>
              <w:t xml:space="preserve"> Horňáková</w:t>
            </w:r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 xml:space="preserve"> arch. </w:t>
            </w:r>
            <w:proofErr w:type="spellStart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Robert</w:t>
            </w:r>
            <w:proofErr w:type="spellEnd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Paál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Verdana" w:eastAsia="Times New Roman" w:hAnsi="Verdana"/>
                <w:sz w:val="20"/>
                <w:szCs w:val="20"/>
                <w:lang w:eastAsia="sk-SK"/>
              </w:rPr>
            </w:pPr>
            <w:r w:rsidRPr="004633A4">
              <w:rPr>
                <w:rFonts w:ascii="Verdana" w:eastAsia="Times New Roman" w:hAnsi="Verdana"/>
                <w:sz w:val="20"/>
                <w:szCs w:val="20"/>
                <w:lang w:eastAsia="sk-SK"/>
              </w:rPr>
              <w:t>Cintorín Modra - urnový háj</w:t>
            </w:r>
          </w:p>
        </w:tc>
      </w:tr>
      <w:tr w:rsidR="004633A4" w:rsidRPr="004633A4" w:rsidTr="004C7BCD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rok 2011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laureáti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arch. Vladimír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Hain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4D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Park-Multifunkčné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centrum v Nitre</w:t>
            </w:r>
          </w:p>
        </w:tc>
      </w:tr>
      <w:tr w:rsidR="004633A4" w:rsidRPr="004633A4" w:rsidTr="004C7BCD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1.nominácia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ing.</w:t>
            </w:r>
            <w:proofErr w:type="spellEnd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Anna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Dobrucká</w:t>
            </w:r>
            <w:proofErr w:type="spellEnd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Mgr. Peter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Mederly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Aktualizácia MUSES mesta Trnava</w:t>
            </w:r>
          </w:p>
        </w:tc>
      </w:tr>
      <w:tr w:rsidR="004633A4" w:rsidRPr="004633A4" w:rsidTr="004C7BCD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2.nominácia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AK CSANDA-PITERKA, s.r.o.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Územný plán Čakajovce</w:t>
            </w:r>
          </w:p>
        </w:tc>
      </w:tr>
      <w:tr w:rsidR="004633A4" w:rsidRPr="004633A4" w:rsidTr="004C7BCD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rok 2013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laureáti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Anna </w:t>
            </w:r>
            <w:proofErr w:type="spellStart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Dobrucká</w:t>
            </w:r>
            <w:proofErr w:type="spellEnd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Eva </w:t>
            </w:r>
            <w:proofErr w:type="spellStart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Vyrosteková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Mikroregión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Radošinka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- urbanisticko-krajinárska štúdia</w:t>
            </w:r>
          </w:p>
        </w:tc>
      </w:tr>
      <w:tr w:rsidR="004633A4" w:rsidRPr="004633A4" w:rsidTr="004C7BCD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1.nominácia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arch. Peter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Vaškovič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, 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ing.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Peter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Rakšanyi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Územný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generel</w:t>
            </w:r>
            <w:proofErr w:type="spellEnd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dopravy mesta Piešťany </w:t>
            </w:r>
          </w:p>
        </w:tc>
      </w:tr>
      <w:tr w:rsidR="004633A4" w:rsidRPr="004633A4" w:rsidTr="004C7BCD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2.nominácia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Ing. arch. Marián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Šovčík</w:t>
            </w:r>
            <w:proofErr w:type="spellEnd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Ing. arch. Pavel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Záriš</w:t>
            </w:r>
            <w:proofErr w:type="spellEnd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Ing. arch. Branislav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Somora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Lomnické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korzo-Tatranská</w:t>
            </w:r>
            <w:proofErr w:type="spellEnd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Lomnica, projekt pre územné rozhodnutie</w:t>
            </w:r>
          </w:p>
        </w:tc>
      </w:tr>
      <w:tr w:rsidR="004633A4" w:rsidRPr="004633A4" w:rsidTr="004C7BCD">
        <w:trPr>
          <w:trHeight w:val="6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rok 2015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laureáti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arch. </w:t>
            </w:r>
            <w:proofErr w:type="spellStart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Mariál</w:t>
            </w:r>
            <w:proofErr w:type="spellEnd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Šovčík</w:t>
            </w:r>
            <w:proofErr w:type="spellEnd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,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arch. Pavel </w:t>
            </w:r>
            <w:proofErr w:type="spellStart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Záriš</w:t>
            </w:r>
            <w:proofErr w:type="spellEnd"/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arch. Juraj Šesták,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arch. Martina Ťažká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Veľké Dravce, hospodársky a rekreačný komplex firmy AGRO CS Slovakia, a.s.</w:t>
            </w:r>
          </w:p>
        </w:tc>
      </w:tr>
      <w:tr w:rsidR="004633A4" w:rsidRPr="004633A4" w:rsidTr="004C7BCD">
        <w:trPr>
          <w:trHeight w:val="30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1.nominácia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ing.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Anna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Dobrucká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arch. Milo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Drgoň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arch. Ivan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Čitáry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ml.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IBV Nové Dubovce - Dubovce, UAŠ</w:t>
            </w:r>
          </w:p>
        </w:tc>
      </w:tr>
      <w:tr w:rsidR="004633A4" w:rsidRPr="004633A4" w:rsidTr="004C7BCD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2.nominácia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Mgr. art. Richard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Kalmár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arch. Michal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Bálek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arch. Martina </w:t>
            </w:r>
            <w:proofErr w:type="spellStart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Báleková</w:t>
            </w:r>
            <w:proofErr w:type="spellEnd"/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Nové námestie Ružomberok</w:t>
            </w:r>
          </w:p>
        </w:tc>
      </w:tr>
      <w:tr w:rsidR="004633A4" w:rsidRPr="004633A4" w:rsidTr="004C7BCD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3.nominácia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arch. Tomáš Sobota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Územný plán zóny Zvolen -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mestký</w:t>
            </w:r>
            <w:proofErr w:type="spellEnd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park Horné </w:t>
            </w:r>
            <w:proofErr w:type="spellStart"/>
            <w:r w:rsidRPr="004633A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Lanice</w:t>
            </w:r>
            <w:proofErr w:type="spellEnd"/>
          </w:p>
        </w:tc>
      </w:tr>
      <w:tr w:rsidR="004633A4" w:rsidRPr="004633A4" w:rsidTr="004C7BCD">
        <w:trPr>
          <w:trHeight w:val="52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rok 2017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laureáti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Ing. Anna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Dobrucká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Ing. arch. Martin Jerguš,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Ing. Lenka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Ficeková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Ing. Monika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Slováková</w:t>
            </w:r>
            <w:proofErr w:type="spellEnd"/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Mestské rekreačné lesy Poprad</w:t>
            </w:r>
          </w:p>
        </w:tc>
      </w:tr>
      <w:tr w:rsidR="004633A4" w:rsidRPr="004633A4" w:rsidTr="004C7BCD">
        <w:trPr>
          <w:trHeight w:val="52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1.nominácia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Martin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Berežný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Katarína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Boháčová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, Ing. Mgr. art. Daniel Šubín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Voľnočasový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priestor JAMA PARK, Bratislava </w:t>
            </w:r>
          </w:p>
        </w:tc>
      </w:tr>
      <w:tr w:rsidR="004633A4" w:rsidRPr="004633A4" w:rsidTr="004C7BCD">
        <w:trPr>
          <w:trHeight w:val="54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2.nominácia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AK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Csanda-Piterka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Milan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Csanda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Monika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Slováková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Pavlína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Koniarová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Ing. arch. Martin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Lapšanský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Úprava verejného priestranstva "Pomník padlých hrdinov", Banská Štiavnica</w:t>
            </w:r>
          </w:p>
        </w:tc>
      </w:tr>
      <w:tr w:rsidR="004633A4" w:rsidRPr="004633A4" w:rsidTr="004C7BCD">
        <w:trPr>
          <w:trHeight w:val="79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3.nominácia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Mária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Krumpolcová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Juraj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Krumpolec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Vojtech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Krumpolec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,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Ing. arch. Vladimír Vodný,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Ing. arch. Kristína Košťálová, Dr. Ing. Peter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Rakšányi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PhD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Mgr. Jana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Sálková</w:t>
            </w:r>
            <w:proofErr w:type="spellEnd"/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Územný plán mesta Hlohovec </w:t>
            </w:r>
          </w:p>
        </w:tc>
      </w:tr>
      <w:tr w:rsidR="004633A4" w:rsidRPr="004633A4" w:rsidTr="004C7BCD">
        <w:trPr>
          <w:trHeight w:val="78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lastRenderedPageBreak/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rok 2019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sk-SK"/>
              </w:rPr>
              <w:t>laureáti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Ing. arch. Martin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Beďatš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Ing. arch. Dušan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Šimun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Ing. Róbert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Harmann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dipl. Ing. Peter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Gero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Ing. arch. Martin Baloga, PhD., Ing. Peter 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Rakšányi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, PhD., Ing. Igor Ševčík.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 </w:t>
            </w:r>
            <w:proofErr w:type="spellStart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>TrenčínSity</w:t>
            </w:r>
            <w:proofErr w:type="spellEnd"/>
            <w:r w:rsidRPr="004633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k-SK"/>
              </w:rPr>
              <w:t xml:space="preserve"> – Urbanistická štúdia centra mesta a koncepcia mobility 2012-2018</w:t>
            </w:r>
          </w:p>
        </w:tc>
      </w:tr>
      <w:tr w:rsidR="004633A4" w:rsidRPr="004633A4" w:rsidTr="004C7BCD">
        <w:trPr>
          <w:trHeight w:val="52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1.nominácia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Mária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Bogárová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Michal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Bogár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Ema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Ruhigová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, </w:t>
            </w:r>
          </w:p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Roman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Ruhig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;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 Miloslavov – Nové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polyfukčné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 centrum obce</w:t>
            </w:r>
          </w:p>
        </w:tc>
      </w:tr>
      <w:tr w:rsidR="004633A4" w:rsidRPr="004633A4" w:rsidTr="004C7BCD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</w:pPr>
            <w:r w:rsidRPr="004633A4">
              <w:rPr>
                <w:rFonts w:ascii="Calibri" w:eastAsia="Times New Roman" w:hAnsi="Calibri"/>
                <w:color w:val="000000"/>
                <w:sz w:val="22"/>
                <w:szCs w:val="22"/>
                <w:lang w:eastAsia="sk-SK"/>
              </w:rPr>
              <w:t xml:space="preserve">2.nominácia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 xml:space="preserve">Ing. arch. Jozef </w:t>
            </w:r>
            <w:proofErr w:type="spellStart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Hrozenský</w:t>
            </w:r>
            <w:proofErr w:type="spellEnd"/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, PhD.;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3A4" w:rsidRPr="004633A4" w:rsidRDefault="004633A4" w:rsidP="004633A4">
            <w:pPr>
              <w:spacing w:before="0" w:after="0"/>
              <w:ind w:right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</w:pPr>
            <w:r w:rsidRPr="004633A4">
              <w:rPr>
                <w:rFonts w:ascii="Arial" w:eastAsia="Times New Roman" w:hAnsi="Arial" w:cs="Arial"/>
                <w:color w:val="333333"/>
                <w:sz w:val="20"/>
                <w:szCs w:val="20"/>
                <w:lang w:eastAsia="sk-SK"/>
              </w:rPr>
              <w:t>Bezbariérový prístup na Nitriansky hrad (Výťahom na Nitriansky hrad)</w:t>
            </w:r>
          </w:p>
        </w:tc>
      </w:tr>
    </w:tbl>
    <w:p w:rsidR="0097333E" w:rsidRDefault="0097333E" w:rsidP="004633A4"/>
    <w:sectPr w:rsidR="0097333E" w:rsidSect="0097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3A4"/>
    <w:rsid w:val="0002199D"/>
    <w:rsid w:val="001847CA"/>
    <w:rsid w:val="004633A4"/>
    <w:rsid w:val="004B52B5"/>
    <w:rsid w:val="004C7BCD"/>
    <w:rsid w:val="00535EDB"/>
    <w:rsid w:val="00645322"/>
    <w:rsid w:val="00961E0C"/>
    <w:rsid w:val="0097333E"/>
    <w:rsid w:val="00C9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20" w:after="60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33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2023-05-15T18:54:00Z</dcterms:created>
  <dcterms:modified xsi:type="dcterms:W3CDTF">2023-05-15T18:58:00Z</dcterms:modified>
</cp:coreProperties>
</file>