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570F" w14:textId="77777777" w:rsidR="00086AAC" w:rsidRDefault="00A552A9" w:rsidP="001C1D23">
      <w:pPr>
        <w:pStyle w:val="Nzov"/>
      </w:pPr>
      <w:r>
        <w:t>Správa z pracovnej cesty na valné zhromaždenie ECTP</w:t>
      </w:r>
    </w:p>
    <w:p w14:paraId="5D2B9EA2" w14:textId="77777777" w:rsidR="00A552A9" w:rsidRDefault="00A552A9">
      <w:r>
        <w:t>Dátum: 6.10.2017</w:t>
      </w:r>
    </w:p>
    <w:p w14:paraId="6D7191ED" w14:textId="77777777" w:rsidR="00A552A9" w:rsidRDefault="00A552A9">
      <w:r>
        <w:t xml:space="preserve">Miesto: OPEK, </w:t>
      </w:r>
      <w:proofErr w:type="spellStart"/>
      <w:r>
        <w:t>Vaartkom</w:t>
      </w:r>
      <w:proofErr w:type="spellEnd"/>
      <w:r>
        <w:t xml:space="preserve"> Urban </w:t>
      </w:r>
      <w:proofErr w:type="spellStart"/>
      <w:r>
        <w:t>Redevelopment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Leuven</w:t>
      </w:r>
      <w:proofErr w:type="spellEnd"/>
      <w:r>
        <w:t>, Belgicko</w:t>
      </w:r>
    </w:p>
    <w:p w14:paraId="38F83293" w14:textId="77777777" w:rsidR="00A552A9" w:rsidRDefault="00A552A9">
      <w:r>
        <w:t>Spracoval: Ing. Arch. Martin Baloga, PhD., predseda ZUUPS</w:t>
      </w:r>
    </w:p>
    <w:p w14:paraId="69392378" w14:textId="77777777" w:rsidR="00A552A9" w:rsidRDefault="00A552A9"/>
    <w:p w14:paraId="5012AD8D" w14:textId="77777777" w:rsidR="00A552A9" w:rsidRDefault="00A552A9">
      <w:r>
        <w:t xml:space="preserve">Pracovné rokovanie postupovalo v zmysle zaslaného programu. </w:t>
      </w:r>
    </w:p>
    <w:p w14:paraId="7798D6D5" w14:textId="77777777" w:rsidR="00A552A9" w:rsidRDefault="00A552A9">
      <w:r>
        <w:t>Hlavné body programu:</w:t>
      </w:r>
    </w:p>
    <w:p w14:paraId="3D7696B3" w14:textId="77777777" w:rsidR="00A552A9" w:rsidRDefault="00A552A9">
      <w:r>
        <w:t>ESPRO 2020</w:t>
      </w:r>
    </w:p>
    <w:p w14:paraId="09802B78" w14:textId="77777777" w:rsidR="00A552A9" w:rsidRDefault="00A552A9">
      <w:r>
        <w:t xml:space="preserve">Členovia konštatovali, že príprava deklarácií a základných princípov plánovania v európskom kontexte je hlavným účelom a prínosom ECTP pre jednotlivých členov. Zároveň potvrdili, že plánovania, rovnako ako príprava týchto dokumentov predstavuje neustály proces, ktorý je potrebné stále korigovať. Z tohto dôvodu sa pripomienky k sporným bodom ESPRO 2020 zobrali na vedomie a poverili </w:t>
      </w:r>
      <w:proofErr w:type="spellStart"/>
      <w:r>
        <w:t>ExCo</w:t>
      </w:r>
      <w:proofErr w:type="spellEnd"/>
      <w:r>
        <w:t xml:space="preserve"> ich prepracovaním a predložením na najbližšom jarnom zasadnutí GA ECTP.</w:t>
      </w:r>
    </w:p>
    <w:p w14:paraId="1510574A" w14:textId="77777777" w:rsidR="00654227" w:rsidRDefault="00A552A9">
      <w:r>
        <w:t>K predbežne odsúhlasenému textu boli pripomienky predovšetkým k bodom o </w:t>
      </w:r>
      <w:proofErr w:type="spellStart"/>
      <w:r>
        <w:t>inkluzívnosti</w:t>
      </w:r>
      <w:proofErr w:type="spellEnd"/>
      <w:r>
        <w:t xml:space="preserve"> organizácie, prijímaniu nových členov a systému financovania. Diskusia sa venovala najmä vystúpeniu niektorých členov, spôsob ich opätovného prijatia a spôsobu prijímania nových členov. Zároveň sa konštatovalo, že súčasný systém financovanie je </w:t>
      </w:r>
      <w:proofErr w:type="spellStart"/>
      <w:r>
        <w:t>je</w:t>
      </w:r>
      <w:proofErr w:type="spellEnd"/>
      <w:r>
        <w:t xml:space="preserve"> vhodný pre pokrytie všetkých výdavkov ECTP.</w:t>
      </w:r>
    </w:p>
    <w:p w14:paraId="2EF16A4E" w14:textId="77777777" w:rsidR="00654227" w:rsidRDefault="00654227">
      <w:r>
        <w:t>PLANNING GUIDELINES</w:t>
      </w:r>
    </w:p>
    <w:p w14:paraId="7E88038E" w14:textId="2610DA03" w:rsidR="00654227" w:rsidRDefault="00654227">
      <w:r>
        <w:t>Tento plánovací dokument b</w:t>
      </w:r>
      <w:r w:rsidR="004D59E2">
        <w:t>o</w:t>
      </w:r>
      <w:bookmarkStart w:id="0" w:name="_GoBack"/>
      <w:bookmarkEnd w:id="0"/>
      <w:r>
        <w:t>l prijatý, s tým, že niektoré body sa ešte budú spresňovať. GA kládlo dôraz na členov, aby tieto princípy uplatňovali pri príprave legislatívy a študijných programov na školách.</w:t>
      </w:r>
    </w:p>
    <w:p w14:paraId="42FD5AE4" w14:textId="77777777" w:rsidR="00654227" w:rsidRDefault="00654227">
      <w:r>
        <w:t>ECTP AWARDS 2018</w:t>
      </w:r>
    </w:p>
    <w:p w14:paraId="0C94C3DC" w14:textId="77777777" w:rsidR="00654227" w:rsidRDefault="00654227">
      <w:r>
        <w:t>Téma pre udeľovanie cien na rok 2018:</w:t>
      </w:r>
    </w:p>
    <w:p w14:paraId="422A7908" w14:textId="77777777" w:rsidR="00654227" w:rsidRDefault="00654227">
      <w:r>
        <w:t>Plánovanie letísk v metropolitných regiónoch</w:t>
      </w:r>
    </w:p>
    <w:p w14:paraId="727204E4" w14:textId="77777777" w:rsidR="00654227" w:rsidRDefault="00654227">
      <w:r>
        <w:t>Prihlasovanie do marca 2018</w:t>
      </w:r>
    </w:p>
    <w:p w14:paraId="1B3288A1" w14:textId="77777777" w:rsidR="00654227" w:rsidRDefault="00654227">
      <w:r>
        <w:t xml:space="preserve">GA zároveň konštatovalo, že ďalšie organizovanie týchto cien je potrebné zabezpečiť sponzorom. </w:t>
      </w:r>
    </w:p>
    <w:p w14:paraId="7CB04E3E" w14:textId="77777777" w:rsidR="00654227" w:rsidRDefault="00654227"/>
    <w:p w14:paraId="12B6A4DA" w14:textId="77777777" w:rsidR="00654227" w:rsidRDefault="00654227">
      <w:r>
        <w:t>Valné zhromaždenie 2018</w:t>
      </w:r>
    </w:p>
    <w:p w14:paraId="03DEEA48" w14:textId="77777777" w:rsidR="00654227" w:rsidRDefault="00654227">
      <w:r>
        <w:t>Predbežný termín sa určil na máj 2018 v Orly, Francúzsko.</w:t>
      </w:r>
    </w:p>
    <w:p w14:paraId="19CE90A5" w14:textId="77777777" w:rsidR="00654227" w:rsidRDefault="00654227"/>
    <w:p w14:paraId="248FBE2B" w14:textId="77777777" w:rsidR="00A552A9" w:rsidRDefault="00654227">
      <w:r>
        <w:t>Podrobnejšia správa bude súčasťou valného zhromaždenia ZUUPS dňa 26.10.2017 v Bratislave.</w:t>
      </w:r>
      <w:r w:rsidR="00A552A9">
        <w:t xml:space="preserve"> </w:t>
      </w:r>
    </w:p>
    <w:p w14:paraId="397F4240" w14:textId="77777777" w:rsidR="00654227" w:rsidRDefault="00654227">
      <w:r>
        <w:t>Spracoval Martin Baloga</w:t>
      </w:r>
    </w:p>
    <w:sectPr w:rsidR="0065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9"/>
    <w:rsid w:val="00086AAC"/>
    <w:rsid w:val="001C1D23"/>
    <w:rsid w:val="004D59E2"/>
    <w:rsid w:val="00654227"/>
    <w:rsid w:val="00A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587A"/>
  <w15:chartTrackingRefBased/>
  <w15:docId w15:val="{5CEB1B3D-01BE-4F23-B071-981A3CA3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C1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Baloga</dc:creator>
  <cp:keywords/>
  <dc:description/>
  <cp:lastModifiedBy>Martin Baloga</cp:lastModifiedBy>
  <cp:revision>3</cp:revision>
  <cp:lastPrinted>2017-10-16T13:23:00Z</cp:lastPrinted>
  <dcterms:created xsi:type="dcterms:W3CDTF">2017-10-13T07:52:00Z</dcterms:created>
  <dcterms:modified xsi:type="dcterms:W3CDTF">2017-10-16T13:25:00Z</dcterms:modified>
</cp:coreProperties>
</file>